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CE" w:rsidRPr="00D977E3" w:rsidRDefault="00B909CE" w:rsidP="00B909CE">
      <w:pPr>
        <w:pStyle w:val="TitreANNEXE"/>
        <w:rPr>
          <w:rFonts w:ascii="Arial" w:hAnsi="Arial" w:cs="Arial"/>
        </w:rPr>
      </w:pPr>
      <w:r w:rsidRPr="00D977E3">
        <w:rPr>
          <w:rFonts w:ascii="Arial" w:hAnsi="Arial" w:cs="Arial"/>
        </w:rPr>
        <w:t>Fiche de proposition d'activités</w:t>
      </w:r>
    </w:p>
    <w:p w:rsidR="00B909CE" w:rsidRDefault="00B909CE" w:rsidP="00B909CE">
      <w:pPr>
        <w:pStyle w:val="Tiret3"/>
        <w:numPr>
          <w:ilvl w:val="0"/>
          <w:numId w:val="0"/>
        </w:numPr>
        <w:tabs>
          <w:tab w:val="left" w:pos="708"/>
        </w:tabs>
        <w:spacing w:before="120" w:after="120"/>
        <w:rPr>
          <w:rFonts w:ascii="Arial" w:hAnsi="Arial" w:cs="Arial"/>
          <w:b/>
          <w:bCs/>
          <w:u w:val="single"/>
        </w:rPr>
      </w:pPr>
    </w:p>
    <w:tbl>
      <w:tblPr>
        <w:tblW w:w="9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401"/>
        <w:gridCol w:w="506"/>
        <w:gridCol w:w="1014"/>
        <w:gridCol w:w="79"/>
        <w:gridCol w:w="1469"/>
        <w:gridCol w:w="2751"/>
        <w:gridCol w:w="12"/>
        <w:gridCol w:w="50"/>
        <w:gridCol w:w="187"/>
      </w:tblGrid>
      <w:tr w:rsidR="00B909CE" w:rsidRPr="008E6D5F" w:rsidTr="00B10F72">
        <w:trPr>
          <w:gridAfter w:val="2"/>
          <w:wAfter w:w="237" w:type="dxa"/>
          <w:trHeight w:val="251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CE" w:rsidRPr="008E6D5F" w:rsidRDefault="00B909CE" w:rsidP="00B10F7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D5F">
              <w:rPr>
                <w:rFonts w:ascii="Arial" w:hAnsi="Arial" w:cs="Arial"/>
                <w:b/>
                <w:bCs/>
              </w:rPr>
              <w:t xml:space="preserve">R&amp;T Plan d’action </w:t>
            </w:r>
            <w:r>
              <w:rPr>
                <w:rFonts w:ascii="Arial" w:hAnsi="Arial" w:cs="Arial"/>
                <w:b/>
                <w:bCs/>
              </w:rPr>
              <w:t>2017</w:t>
            </w:r>
            <w:r w:rsidRPr="008E6D5F">
              <w:rPr>
                <w:rFonts w:ascii="Arial" w:hAnsi="Arial" w:cs="Arial"/>
                <w:b/>
                <w:bCs/>
              </w:rPr>
              <w:t xml:space="preserve"> – Fiche de Proposition d’Activités</w:t>
            </w:r>
          </w:p>
        </w:tc>
      </w:tr>
      <w:tr w:rsidR="00B909CE" w:rsidRPr="008E6D5F" w:rsidTr="00B10F72">
        <w:trPr>
          <w:gridAfter w:val="2"/>
          <w:wAfter w:w="237" w:type="dxa"/>
          <w:trHeight w:val="250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CE" w:rsidRPr="008E6D5F" w:rsidRDefault="00B909CE" w:rsidP="00B10F72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F">
              <w:rPr>
                <w:rFonts w:ascii="Arial" w:hAnsi="Arial" w:cs="Arial"/>
                <w:b/>
                <w:bCs/>
              </w:rPr>
              <w:t xml:space="preserve">Titre : </w:t>
            </w:r>
          </w:p>
        </w:tc>
      </w:tr>
      <w:tr w:rsidR="00B909CE" w:rsidRPr="008E6D5F" w:rsidTr="00B10F72">
        <w:trPr>
          <w:gridAfter w:val="2"/>
          <w:wAfter w:w="237" w:type="dxa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CE" w:rsidRPr="008E6D5F" w:rsidRDefault="00B909CE" w:rsidP="00B10F7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6D5F">
              <w:rPr>
                <w:rFonts w:ascii="Arial" w:hAnsi="Arial" w:cs="Arial"/>
              </w:rPr>
              <w:t xml:space="preserve">Organisme Emetteur : 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CE" w:rsidRDefault="00B909CE" w:rsidP="00B10F72">
            <w:pPr>
              <w:spacing w:before="240" w:after="240"/>
              <w:rPr>
                <w:rFonts w:ascii="Arial" w:hAnsi="Arial" w:cs="Arial"/>
              </w:rPr>
            </w:pPr>
            <w:r w:rsidRPr="008E6D5F">
              <w:rPr>
                <w:rFonts w:ascii="Arial" w:hAnsi="Arial" w:cs="Arial"/>
              </w:rPr>
              <w:t>Nom du proposant de l’organisme :</w:t>
            </w:r>
          </w:p>
          <w:p w:rsidR="002F36D8" w:rsidRPr="008E6D5F" w:rsidRDefault="002F36D8" w:rsidP="00B10F7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9CE" w:rsidRPr="008E6D5F" w:rsidTr="00F9658C">
        <w:trPr>
          <w:gridAfter w:val="2"/>
          <w:wAfter w:w="237" w:type="dxa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9CE" w:rsidRPr="008E6D5F" w:rsidRDefault="00B909CE" w:rsidP="00B10F7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6D5F">
              <w:rPr>
                <w:rFonts w:ascii="Arial" w:hAnsi="Arial" w:cs="Arial"/>
              </w:rPr>
              <w:t>Fiche N°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CE" w:rsidRPr="008E6D5F" w:rsidRDefault="00B909CE" w:rsidP="00B10F7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9CE" w:rsidRPr="008E6D5F" w:rsidTr="00B10F72">
        <w:trPr>
          <w:gridAfter w:val="2"/>
          <w:wAfter w:w="237" w:type="dxa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CE" w:rsidRPr="008E6D5F" w:rsidRDefault="00B909CE" w:rsidP="00B10F72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F">
              <w:rPr>
                <w:rFonts w:ascii="Arial" w:hAnsi="Arial" w:cs="Arial"/>
                <w:b/>
                <w:bCs/>
              </w:rPr>
              <w:t>Objectif de rattachement</w:t>
            </w: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</w:rPr>
            </w:pPr>
            <w:r w:rsidRPr="008E6D5F">
              <w:rPr>
                <w:rFonts w:ascii="Arial" w:hAnsi="Arial" w:cs="Arial"/>
              </w:rPr>
              <w:sym w:font="Wingdings" w:char="F0A8"/>
            </w:r>
            <w:r w:rsidRPr="008E6D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TL</w:t>
            </w:r>
            <w:r w:rsidRPr="008E6D5F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Innovation/Rupture technologique</w:t>
            </w:r>
          </w:p>
          <w:p w:rsidR="00B909CE" w:rsidRDefault="00B909CE" w:rsidP="00B10F72">
            <w:pPr>
              <w:tabs>
                <w:tab w:val="left" w:pos="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8E6D5F">
              <w:rPr>
                <w:rFonts w:ascii="Arial" w:hAnsi="Arial" w:cs="Arial"/>
                <w:sz w:val="22"/>
                <w:szCs w:val="22"/>
              </w:rPr>
              <w:tab/>
              <w:t xml:space="preserve">Cibles visées : </w:t>
            </w:r>
          </w:p>
          <w:p w:rsidR="00B909CE" w:rsidRPr="002C5F78" w:rsidRDefault="00B909CE" w:rsidP="00B10F72">
            <w:pPr>
              <w:tabs>
                <w:tab w:val="left" w:pos="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</w:rPr>
            </w:pPr>
            <w:r w:rsidRPr="008E6D5F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CP</w:t>
            </w:r>
            <w:r w:rsidRPr="008E6D5F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Compréhension/¨Phénomènes complexes</w:t>
            </w:r>
            <w:r w:rsidRPr="008E6D5F">
              <w:rPr>
                <w:rFonts w:ascii="Arial" w:hAnsi="Arial" w:cs="Arial"/>
              </w:rPr>
              <w:t xml:space="preserve"> </w:t>
            </w:r>
          </w:p>
          <w:p w:rsidR="00B909CE" w:rsidRPr="008E6D5F" w:rsidRDefault="00B909CE" w:rsidP="00B10F72">
            <w:pPr>
              <w:tabs>
                <w:tab w:val="left" w:pos="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8E6D5F">
              <w:rPr>
                <w:rFonts w:ascii="Arial" w:hAnsi="Arial" w:cs="Arial"/>
                <w:sz w:val="22"/>
                <w:szCs w:val="22"/>
              </w:rPr>
              <w:tab/>
              <w:t>Domaine / équipement visé :</w:t>
            </w:r>
          </w:p>
          <w:p w:rsidR="00F9658C" w:rsidRPr="008E6D5F" w:rsidRDefault="00F9658C" w:rsidP="00F9658C">
            <w:pPr>
              <w:tabs>
                <w:tab w:val="left" w:pos="263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8E6D5F">
              <w:rPr>
                <w:rFonts w:ascii="Arial" w:hAnsi="Arial" w:cs="Arial"/>
                <w:sz w:val="22"/>
                <w:szCs w:val="22"/>
              </w:rPr>
              <w:tab/>
            </w: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9CE" w:rsidRPr="008E6D5F" w:rsidTr="00B10F72">
        <w:trPr>
          <w:gridAfter w:val="2"/>
          <w:wAfter w:w="237" w:type="dxa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CE" w:rsidRPr="008E6D5F" w:rsidRDefault="00B909CE" w:rsidP="00B10F72">
            <w:pPr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D5F">
              <w:rPr>
                <w:rFonts w:ascii="Arial" w:hAnsi="Arial" w:cs="Arial"/>
              </w:rPr>
              <w:br w:type="page"/>
            </w:r>
            <w:r w:rsidRPr="008E6D5F">
              <w:rPr>
                <w:rFonts w:ascii="Arial" w:hAnsi="Arial" w:cs="Arial"/>
                <w:b/>
                <w:bCs/>
              </w:rPr>
              <w:t>Objectif de l’activité</w:t>
            </w:r>
            <w:r w:rsidRPr="008E6D5F">
              <w:rPr>
                <w:rFonts w:ascii="Arial" w:hAnsi="Arial" w:cs="Arial"/>
              </w:rPr>
              <w:t> :</w:t>
            </w: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Problématique initiale, o</w:t>
            </w:r>
            <w:r w:rsidRPr="008E6D5F">
              <w:rPr>
                <w:rFonts w:ascii="Arial" w:hAnsi="Arial" w:cs="Arial"/>
                <w:b/>
                <w:bCs/>
              </w:rPr>
              <w:t>bjectifs techniques visés</w:t>
            </w:r>
            <w:r w:rsidR="00F9658C">
              <w:rPr>
                <w:rFonts w:ascii="Arial" w:hAnsi="Arial" w:cs="Arial"/>
                <w:b/>
                <w:bCs/>
              </w:rPr>
              <w:t xml:space="preserve"> : </w:t>
            </w:r>
          </w:p>
          <w:p w:rsidR="00B909CE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F9658C" w:rsidRDefault="00F9658C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F9658C" w:rsidRPr="008E6D5F" w:rsidRDefault="00F9658C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</w:rPr>
            </w:pPr>
            <w:r w:rsidRPr="008E6D5F">
              <w:rPr>
                <w:rFonts w:ascii="Arial" w:hAnsi="Arial" w:cs="Arial"/>
                <w:b/>
                <w:bCs/>
              </w:rPr>
              <w:t>Contexte</w:t>
            </w:r>
            <w:r w:rsidRPr="008E6D5F">
              <w:rPr>
                <w:rFonts w:ascii="Arial" w:hAnsi="Arial" w:cs="Arial"/>
              </w:rPr>
              <w:t xml:space="preserve"> (état de l’art, positionnement vis-à-vis R&amp;T externe (ESA, UE, </w:t>
            </w:r>
            <w:proofErr w:type="spellStart"/>
            <w:r w:rsidRPr="008E6D5F">
              <w:rPr>
                <w:rFonts w:ascii="Arial" w:hAnsi="Arial" w:cs="Arial"/>
              </w:rPr>
              <w:t>DGA</w:t>
            </w:r>
            <w:proofErr w:type="spellEnd"/>
            <w:r w:rsidRPr="008E6D5F">
              <w:rPr>
                <w:rFonts w:ascii="Arial" w:hAnsi="Arial" w:cs="Arial"/>
              </w:rPr>
              <w:t>, autres), activité R&amp;T antérieure)</w:t>
            </w: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B909CE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</w:rPr>
            </w:pPr>
            <w:r w:rsidRPr="008E6D5F">
              <w:rPr>
                <w:rFonts w:ascii="Arial" w:hAnsi="Arial" w:cs="Arial"/>
                <w:b/>
                <w:bCs/>
              </w:rPr>
              <w:t>Description de l’action et étapes clés</w:t>
            </w:r>
            <w:r w:rsidRPr="008E6D5F">
              <w:rPr>
                <w:rFonts w:ascii="Arial" w:hAnsi="Arial" w:cs="Arial"/>
              </w:rPr>
              <w:t> :</w:t>
            </w:r>
          </w:p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B909CE" w:rsidRPr="00821C3B" w:rsidRDefault="00B909CE" w:rsidP="00B10F72">
            <w:p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B909CE" w:rsidRPr="00821C3B" w:rsidRDefault="00B909CE" w:rsidP="00B10F72">
            <w:pPr>
              <w:spacing w:before="120" w:after="0"/>
              <w:rPr>
                <w:rFonts w:ascii="Arial" w:hAnsi="Arial" w:cs="Arial"/>
                <w:lang w:val="en-US"/>
              </w:rPr>
            </w:pPr>
            <w:proofErr w:type="spellStart"/>
            <w:r w:rsidRPr="00821C3B">
              <w:rPr>
                <w:rFonts w:ascii="Arial" w:hAnsi="Arial" w:cs="Arial"/>
                <w:b/>
                <w:bCs/>
                <w:lang w:val="en-US"/>
              </w:rPr>
              <w:lastRenderedPageBreak/>
              <w:t>Durée</w:t>
            </w:r>
            <w:proofErr w:type="spellEnd"/>
            <w:r w:rsidRPr="00821C3B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l’</w:t>
            </w:r>
            <w:r w:rsidRPr="00821C3B">
              <w:rPr>
                <w:rFonts w:ascii="Arial" w:hAnsi="Arial" w:cs="Arial"/>
                <w:b/>
                <w:bCs/>
                <w:lang w:val="en-US"/>
              </w:rPr>
              <w:t>action</w:t>
            </w:r>
            <w:proofErr w:type="spellEnd"/>
            <w:r w:rsidRPr="00821C3B">
              <w:rPr>
                <w:rFonts w:ascii="Arial" w:hAnsi="Arial" w:cs="Arial"/>
                <w:lang w:val="en-US"/>
              </w:rPr>
              <w:t> :</w:t>
            </w:r>
          </w:p>
          <w:p w:rsidR="00B909CE" w:rsidRPr="00821C3B" w:rsidRDefault="00B909CE" w:rsidP="00B10F72">
            <w:p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B909CE" w:rsidRPr="00821C3B" w:rsidRDefault="00B909CE" w:rsidP="00B10F72">
            <w:pPr>
              <w:spacing w:before="120" w:after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821C3B">
              <w:rPr>
                <w:rFonts w:ascii="Arial" w:hAnsi="Arial" w:cs="Arial"/>
                <w:b/>
                <w:bCs/>
                <w:lang w:val="en-US"/>
              </w:rPr>
              <w:t>TRL</w:t>
            </w:r>
            <w:proofErr w:type="spellEnd"/>
            <w:r w:rsidRPr="00821C3B">
              <w:rPr>
                <w:rFonts w:ascii="Arial" w:hAnsi="Arial" w:cs="Arial"/>
                <w:b/>
                <w:bCs/>
                <w:lang w:val="en-US"/>
              </w:rPr>
              <w:t xml:space="preserve"> (Technology Readiness Level) : </w:t>
            </w:r>
          </w:p>
          <w:p w:rsidR="00B909CE" w:rsidRPr="008E6D5F" w:rsidRDefault="00B909CE" w:rsidP="00B10F72">
            <w:pPr>
              <w:tabs>
                <w:tab w:val="left" w:pos="3774"/>
                <w:tab w:val="left" w:pos="4640"/>
              </w:tabs>
              <w:spacing w:before="120" w:after="0"/>
              <w:rPr>
                <w:rFonts w:ascii="Arial" w:hAnsi="Arial" w:cs="Arial"/>
              </w:rPr>
            </w:pPr>
            <w:r w:rsidRPr="008E6D5F">
              <w:rPr>
                <w:rFonts w:ascii="Arial" w:hAnsi="Arial" w:cs="Arial"/>
              </w:rPr>
              <w:t xml:space="preserve">En début de l’activité proposée : </w:t>
            </w:r>
            <w:r w:rsidRPr="008E6D5F">
              <w:rPr>
                <w:rFonts w:ascii="Arial" w:hAnsi="Arial" w:cs="Arial"/>
              </w:rPr>
              <w:tab/>
            </w:r>
            <w:r w:rsidRPr="008E6D5F">
              <w:rPr>
                <w:rFonts w:ascii="Arial" w:hAnsi="Arial" w:cs="Arial"/>
              </w:rPr>
              <w:tab/>
              <w:t>A la fin de l’activité proposée : </w:t>
            </w:r>
          </w:p>
          <w:p w:rsidR="00B909CE" w:rsidRPr="00AC1555" w:rsidRDefault="00B909CE" w:rsidP="00B10F72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AC1555">
              <w:rPr>
                <w:rFonts w:ascii="Arial" w:hAnsi="Arial" w:cs="Arial"/>
                <w:b/>
                <w:bCs/>
              </w:rPr>
              <w:t>Fournitures à l’issue des travaux :</w:t>
            </w:r>
          </w:p>
          <w:p w:rsidR="00B909CE" w:rsidRPr="008E6D5F" w:rsidRDefault="00B909CE" w:rsidP="00B10F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9CE" w:rsidRPr="008E6D5F" w:rsidTr="00B10F72">
        <w:trPr>
          <w:gridAfter w:val="2"/>
          <w:wAfter w:w="237" w:type="dxa"/>
          <w:trHeight w:val="690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CE" w:rsidRPr="008E6D5F" w:rsidRDefault="00B909CE" w:rsidP="00B10F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8E6D5F">
              <w:rPr>
                <w:rFonts w:ascii="Arial" w:hAnsi="Arial" w:cs="Arial"/>
                <w:b/>
                <w:bCs/>
              </w:rPr>
              <w:lastRenderedPageBreak/>
              <w:t>Partenaires impliqués si identifiés</w:t>
            </w:r>
            <w:r w:rsidRPr="008E6D5F">
              <w:rPr>
                <w:rFonts w:ascii="Arial" w:hAnsi="Arial" w:cs="Arial"/>
              </w:rPr>
              <w:t> :</w:t>
            </w:r>
          </w:p>
          <w:p w:rsidR="00B909CE" w:rsidRPr="008E6D5F" w:rsidRDefault="00B909CE" w:rsidP="00B10F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9CE" w:rsidRPr="008E6D5F" w:rsidTr="00B10F72">
        <w:trPr>
          <w:gridAfter w:val="2"/>
          <w:wAfter w:w="237" w:type="dxa"/>
          <w:trHeight w:val="1800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CE" w:rsidRDefault="00B909CE" w:rsidP="00B10F72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Détail des coûts unitaires </w:t>
            </w:r>
          </w:p>
          <w:p w:rsidR="00B909CE" w:rsidRDefault="00B909CE" w:rsidP="00B10F7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détail des coûts n’est communiqué qu’à titre indicatif et n’est nullement engageant pour le CNES. Il devra faire apparaître </w:t>
            </w:r>
            <w:r w:rsidRPr="00AD5A6B">
              <w:rPr>
                <w:rFonts w:ascii="Arial" w:hAnsi="Arial" w:cs="Arial"/>
              </w:rPr>
              <w:t xml:space="preserve"> la part financé</w:t>
            </w:r>
            <w:r>
              <w:rPr>
                <w:rFonts w:ascii="Arial" w:hAnsi="Arial" w:cs="Arial"/>
              </w:rPr>
              <w:t>e</w:t>
            </w:r>
            <w:r w:rsidRPr="00AD5A6B">
              <w:rPr>
                <w:rFonts w:ascii="Arial" w:hAnsi="Arial" w:cs="Arial"/>
              </w:rPr>
              <w:t xml:space="preserve"> pour chacun des partenaires impliqués.</w:t>
            </w:r>
          </w:p>
          <w:p w:rsidR="00B909CE" w:rsidRPr="0069766F" w:rsidRDefault="00B909CE" w:rsidP="00B10F72">
            <w:pPr>
              <w:spacing w:before="120"/>
              <w:rPr>
                <w:rFonts w:ascii="Arial" w:hAnsi="Arial" w:cs="Arial"/>
              </w:rPr>
            </w:pPr>
          </w:p>
          <w:p w:rsidR="00B909CE" w:rsidRPr="00774FB0" w:rsidRDefault="00B909CE" w:rsidP="00B909CE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bCs/>
              </w:rPr>
            </w:pPr>
            <w:r w:rsidRPr="00774FB0">
              <w:rPr>
                <w:rFonts w:ascii="Arial" w:hAnsi="Arial" w:cs="Arial"/>
                <w:b/>
                <w:bCs/>
              </w:rPr>
              <w:t>Tableau destiné aux industriels</w:t>
            </w:r>
            <w:r w:rsidRPr="00774FB0">
              <w:rPr>
                <w:rFonts w:ascii="Arial" w:hAnsi="Arial" w:cs="Arial"/>
                <w:b/>
              </w:rPr>
              <w:t> </w:t>
            </w:r>
          </w:p>
          <w:p w:rsidR="00B909CE" w:rsidRDefault="00B909CE" w:rsidP="00B10F72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tbl>
            <w:tblPr>
              <w:tblW w:w="105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2"/>
              <w:gridCol w:w="1560"/>
              <w:gridCol w:w="1417"/>
              <w:gridCol w:w="2536"/>
            </w:tblGrid>
            <w:tr w:rsidR="00B909CE" w:rsidRPr="00EC2E1D" w:rsidTr="00B10F72">
              <w:trPr>
                <w:cantSplit/>
              </w:trPr>
              <w:tc>
                <w:tcPr>
                  <w:tcW w:w="500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  <w:b/>
                    </w:rPr>
                    <w:t>1- MAIN D'ŒUVRE DIRECTE</w:t>
                  </w:r>
                </w:p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proofErr w:type="spellStart"/>
                  <w:r w:rsidRPr="00EC2E1D">
                    <w:rPr>
                      <w:rFonts w:ascii="Calibri" w:hAnsi="Calibri"/>
                    </w:rPr>
                    <w:t>NBRE</w:t>
                  </w:r>
                  <w:proofErr w:type="spellEnd"/>
                  <w:r w:rsidRPr="00EC2E1D">
                    <w:rPr>
                      <w:rFonts w:ascii="Calibri" w:hAnsi="Calibri"/>
                    </w:rPr>
                    <w:t xml:space="preserve"> UNITES</w:t>
                  </w:r>
                </w:p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D'ŒUVRE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TAUX UNITE</w:t>
                  </w:r>
                </w:p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D'ŒUVRE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MONTANT</w:t>
                  </w:r>
                </w:p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 € HT</w:t>
                  </w: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500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  <w:i/>
                    </w:rPr>
                  </w:pPr>
                  <w:r w:rsidRPr="00EC2E1D">
                    <w:rPr>
                      <w:rFonts w:ascii="Calibri" w:hAnsi="Calibri"/>
                      <w:i/>
                    </w:rPr>
                    <w:t xml:space="preserve">1.1 </w:t>
                  </w:r>
                  <w:r>
                    <w:rPr>
                      <w:rFonts w:ascii="Calibri" w:hAnsi="Calibri"/>
                      <w:i/>
                    </w:rPr>
                    <w:t>Ingénieurs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__________</w:t>
                  </w: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  <w:i/>
                    </w:rPr>
                  </w:pPr>
                  <w:r w:rsidRPr="00EC2E1D">
                    <w:rPr>
                      <w:rFonts w:ascii="Calibri" w:hAnsi="Calibri"/>
                      <w:i/>
                    </w:rPr>
                    <w:t xml:space="preserve">1.2 </w:t>
                  </w:r>
                  <w:r>
                    <w:rPr>
                      <w:rFonts w:ascii="Calibri" w:hAnsi="Calibri"/>
                      <w:i/>
                    </w:rPr>
                    <w:t xml:space="preserve">Techniciens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__________</w:t>
                  </w: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  <w:i/>
                    </w:rPr>
                  </w:pPr>
                  <w:r w:rsidRPr="00EC2E1D">
                    <w:rPr>
                      <w:rFonts w:ascii="Calibri" w:hAnsi="Calibri"/>
                      <w:i/>
                    </w:rPr>
                    <w:t xml:space="preserve">1.3 </w:t>
                  </w:r>
                  <w:r>
                    <w:rPr>
                      <w:rFonts w:ascii="Calibri" w:hAnsi="Calibri"/>
                      <w:i/>
                    </w:rPr>
                    <w:t>Ouvriers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</w:tr>
            <w:tr w:rsidR="00B909CE" w:rsidRPr="00EC2E1D" w:rsidTr="00B10F72">
              <w:trPr>
                <w:cantSplit/>
                <w:trHeight w:val="195"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before="60" w:after="60"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  <w:b/>
                    </w:rPr>
                    <w:t>Total des heures et des coûts de main d'œuvre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B909CE" w:rsidRPr="00EC2E1D" w:rsidRDefault="00B909CE" w:rsidP="00B10F72">
                  <w:pPr>
                    <w:spacing w:before="60" w:after="60"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B909CE" w:rsidRPr="00EC2E1D" w:rsidRDefault="00B909CE" w:rsidP="00B10F72">
                  <w:pPr>
                    <w:spacing w:before="60" w:after="60" w:line="240" w:lineRule="exac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before="120"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before="60" w:after="60"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  <w:b/>
                    </w:rPr>
                    <w:t>2 - MOYENS INTERNES DE PRODUCTION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before="60" w:after="60" w:line="240" w:lineRule="exact"/>
                    <w:rPr>
                      <w:rFonts w:ascii="Calibri" w:hAnsi="Calibri"/>
                    </w:rPr>
                  </w:pP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before="60" w:after="60"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  <w:b/>
                    </w:rPr>
                    <w:t>3 - APPRO</w:t>
                  </w:r>
                  <w:r>
                    <w:rPr>
                      <w:rFonts w:ascii="Calibri" w:hAnsi="Calibri"/>
                      <w:b/>
                    </w:rPr>
                    <w:t>VISIONNEMENTS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spacing w:before="60" w:after="60" w:line="240" w:lineRule="exact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  <w:b/>
                    </w:rPr>
                    <w:t>5 - FRAIS HORS PRODUCTION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09CE" w:rsidRPr="00583880" w:rsidRDefault="00B909CE" w:rsidP="00B10F72">
                  <w:pPr>
                    <w:spacing w:before="60" w:line="220" w:lineRule="exact"/>
                    <w:rPr>
                      <w:rFonts w:ascii="Calibri" w:hAnsi="Calibri"/>
                      <w:position w:val="6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tabs>
                      <w:tab w:val="right" w:pos="7767"/>
                      <w:tab w:val="left" w:pos="11199"/>
                    </w:tabs>
                    <w:spacing w:before="120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  <w:b/>
                    </w:rPr>
                    <w:t>PRIX DE VENTE TOTAL</w:t>
                  </w:r>
                  <w:r w:rsidRPr="00583880">
                    <w:rPr>
                      <w:rFonts w:ascii="Calibri" w:hAnsi="Calibri"/>
                    </w:rPr>
                    <w:tab/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tabs>
                      <w:tab w:val="left" w:pos="11199"/>
                    </w:tabs>
                    <w:spacing w:before="120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tabs>
                      <w:tab w:val="right" w:pos="7909"/>
                      <w:tab w:val="left" w:pos="11199"/>
                    </w:tabs>
                    <w:spacing w:before="1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MONTANT FINANCE PAR L’INDUSTRIEL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tabs>
                      <w:tab w:val="left" w:pos="11199"/>
                    </w:tabs>
                    <w:spacing w:before="120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</w:tr>
            <w:tr w:rsidR="00B909CE" w:rsidRPr="00EC2E1D" w:rsidTr="00B10F72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09CE" w:rsidRDefault="00B909CE" w:rsidP="00B10F72">
                  <w:pPr>
                    <w:tabs>
                      <w:tab w:val="right" w:pos="7909"/>
                      <w:tab w:val="left" w:pos="11199"/>
                    </w:tabs>
                    <w:spacing w:before="1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MONTANT FINANCE PAR LE CNES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09CE" w:rsidRPr="00EC2E1D" w:rsidRDefault="00B909CE" w:rsidP="00B10F72">
                  <w:pPr>
                    <w:tabs>
                      <w:tab w:val="left" w:pos="11199"/>
                    </w:tabs>
                    <w:spacing w:before="120"/>
                    <w:rPr>
                      <w:rFonts w:ascii="Calibri" w:hAnsi="Calibri"/>
                    </w:rPr>
                  </w:pPr>
                  <w:r w:rsidRPr="00EC2E1D">
                    <w:rPr>
                      <w:rFonts w:ascii="Calibri" w:hAnsi="Calibri"/>
                    </w:rPr>
                    <w:t>___________</w:t>
                  </w:r>
                </w:p>
              </w:tc>
            </w:tr>
          </w:tbl>
          <w:p w:rsidR="00B909CE" w:rsidRPr="00AD5A6B" w:rsidRDefault="00B909CE" w:rsidP="00B10F72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B909CE" w:rsidRPr="008E6D5F" w:rsidTr="00B10F72">
        <w:trPr>
          <w:gridAfter w:val="1"/>
          <w:wAfter w:w="187" w:type="dxa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9CE" w:rsidRDefault="00B909CE" w:rsidP="00B10F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909CE" w:rsidRDefault="00B909CE" w:rsidP="00B10F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909CE" w:rsidRDefault="00B909CE" w:rsidP="00B10F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909CE" w:rsidRDefault="00B909CE" w:rsidP="00B10F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909CE" w:rsidRPr="00774FB0" w:rsidRDefault="00B909CE" w:rsidP="00B909CE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bCs/>
              </w:rPr>
            </w:pPr>
            <w:r w:rsidRPr="00774FB0">
              <w:rPr>
                <w:rFonts w:ascii="Arial" w:hAnsi="Arial" w:cs="Arial"/>
                <w:b/>
                <w:bCs/>
              </w:rPr>
              <w:lastRenderedPageBreak/>
              <w:t>Tableau destiné aux laboratoires de recherche</w:t>
            </w:r>
          </w:p>
          <w:p w:rsidR="00B909CE" w:rsidRPr="008B57A7" w:rsidRDefault="00B909CE" w:rsidP="00B10F72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</w:pPr>
            <w:r w:rsidRPr="00AB4C07"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  <w:lastRenderedPageBreak/>
              <w:t>BUDGET DEMANDE AU CNES PAR LABORATOIRE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A - MATERIELS INVENTORIABLES (liste et valeur d'achat HT du matériel inventoriable de plus de 10 000 € HT)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TOTAL MATERIELS INVENTORIABLES (théoriquement 100 % / année N de l'achat du matériel)</w:t>
            </w:r>
          </w:p>
        </w:tc>
        <w:tc>
          <w:tcPr>
            <w:tcW w:w="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B - ETUDES ET REALISATIONS, MATERIELS NON INVENTORIABLES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4C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4C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TOTAL ETUDES / REALISATIONS / MATERIELS NON INVENTORIABLES</w:t>
            </w:r>
          </w:p>
        </w:tc>
        <w:tc>
          <w:tcPr>
            <w:tcW w:w="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C - MISSIONS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Nombre participants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Destination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Nombre jours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Coût journalier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Coût voyage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TOTAL MISSIONS PAR LABORATOIRE</w:t>
            </w:r>
          </w:p>
        </w:tc>
        <w:tc>
          <w:tcPr>
            <w:tcW w:w="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D - PERSONNEL (Vacations/Stagiaires. Les personnels en CDD ne figurent pas sur cette fiche)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i/>
                <w:iCs/>
                <w:sz w:val="20"/>
                <w:szCs w:val="20"/>
              </w:rPr>
              <w:t>Indemnités X Euros/mois pendant Y mois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TOTAL PERSONNEL</w:t>
            </w:r>
          </w:p>
        </w:tc>
        <w:tc>
          <w:tcPr>
            <w:tcW w:w="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 xml:space="preserve">TOTAL </w:t>
            </w:r>
            <w:proofErr w:type="spellStart"/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H.T</w:t>
            </w:r>
            <w:proofErr w:type="spellEnd"/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. A + B + C + D</w:t>
            </w:r>
          </w:p>
        </w:tc>
        <w:tc>
          <w:tcPr>
            <w:tcW w:w="2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FRAIS DE LABORATOIRE 5,5 % maximum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FRAIS DE GESTION 2,5 % maximum</w:t>
            </w:r>
          </w:p>
        </w:tc>
        <w:tc>
          <w:tcPr>
            <w:tcW w:w="2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 xml:space="preserve">TOTAL </w:t>
            </w:r>
            <w:proofErr w:type="spellStart"/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H.T</w:t>
            </w:r>
            <w:proofErr w:type="spellEnd"/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. FINANCE PAR LE CNES  A + B + C + D + FRAIS DE GESTION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1" w:type="dxa"/>
            <w:gridSpan w:val="10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</w:pPr>
            <w:r w:rsidRPr="00AB4C07"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  <w:t>AUTRES MOYENS UTILISES PAR LE PROJET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E - PERSONNEL TECHNIQUE DU PROPOSANT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 xml:space="preserve">Qualification x </w:t>
            </w:r>
            <w:proofErr w:type="spellStart"/>
            <w:r w:rsidRPr="00AB4C07">
              <w:rPr>
                <w:rFonts w:ascii="Arial Narrow" w:hAnsi="Arial Narrow" w:cs="Arial"/>
                <w:sz w:val="20"/>
                <w:szCs w:val="20"/>
              </w:rPr>
              <w:t>X</w:t>
            </w:r>
            <w:proofErr w:type="spellEnd"/>
            <w:r w:rsidRPr="00AB4C07">
              <w:rPr>
                <w:rFonts w:ascii="Arial Narrow" w:hAnsi="Arial Narrow" w:cs="Arial"/>
                <w:sz w:val="20"/>
                <w:szCs w:val="20"/>
              </w:rPr>
              <w:t xml:space="preserve"> mois x Y/mois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TOTAL PERSONNEL TECHNIQUE DU PROPOSANT</w:t>
            </w:r>
          </w:p>
        </w:tc>
        <w:tc>
          <w:tcPr>
            <w:tcW w:w="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F - FINANCEMENTS EXTERNES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 xml:space="preserve">Qualification x </w:t>
            </w:r>
            <w:proofErr w:type="spellStart"/>
            <w:r w:rsidRPr="00AB4C07">
              <w:rPr>
                <w:rFonts w:ascii="Arial Narrow" w:hAnsi="Arial Narrow" w:cs="Arial"/>
                <w:sz w:val="20"/>
                <w:szCs w:val="20"/>
              </w:rPr>
              <w:t>X</w:t>
            </w:r>
            <w:proofErr w:type="spellEnd"/>
            <w:r w:rsidRPr="00AB4C07">
              <w:rPr>
                <w:rFonts w:ascii="Arial Narrow" w:hAnsi="Arial Narrow" w:cs="Arial"/>
                <w:sz w:val="20"/>
                <w:szCs w:val="20"/>
              </w:rPr>
              <w:t xml:space="preserve"> mois x Y/mois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TOTAL FINANCEMENTS EXTERNES</w:t>
            </w:r>
          </w:p>
        </w:tc>
        <w:tc>
          <w:tcPr>
            <w:tcW w:w="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TOTAL PARTICIPATION DU LABORATOIRE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B909CE" w:rsidRPr="00AB4C07" w:rsidTr="00B1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TOTAL COUT ACTIVITE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09CE" w:rsidRPr="00AB4C07" w:rsidRDefault="00B909CE" w:rsidP="00B10F72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4C07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909CE" w:rsidRDefault="00B909CE" w:rsidP="00B909CE">
      <w:pPr>
        <w:rPr>
          <w:rFonts w:ascii="Arial" w:hAnsi="Arial" w:cs="Arial"/>
          <w:sz w:val="22"/>
          <w:szCs w:val="22"/>
        </w:rPr>
      </w:pPr>
    </w:p>
    <w:p w:rsidR="00B909CE" w:rsidRDefault="00B909CE" w:rsidP="00B909CE">
      <w:pPr>
        <w:rPr>
          <w:rFonts w:ascii="Arial" w:hAnsi="Arial" w:cs="Arial"/>
          <w:sz w:val="22"/>
          <w:szCs w:val="22"/>
        </w:rPr>
      </w:pPr>
    </w:p>
    <w:p w:rsidR="00B909CE" w:rsidRDefault="00B909CE" w:rsidP="00B909CE">
      <w:pPr>
        <w:rPr>
          <w:rFonts w:ascii="Arial" w:hAnsi="Arial" w:cs="Arial"/>
          <w:sz w:val="22"/>
          <w:szCs w:val="22"/>
        </w:rPr>
      </w:pPr>
    </w:p>
    <w:p w:rsidR="00B909CE" w:rsidRPr="00774FB0" w:rsidRDefault="00B909CE" w:rsidP="00B909CE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bCs/>
        </w:rPr>
      </w:pPr>
      <w:r w:rsidRPr="00774FB0">
        <w:rPr>
          <w:rFonts w:ascii="Arial" w:hAnsi="Arial" w:cs="Arial"/>
          <w:b/>
          <w:bCs/>
        </w:rPr>
        <w:t>Répartition des coûts par année en € HT</w:t>
      </w:r>
    </w:p>
    <w:tbl>
      <w:tblPr>
        <w:tblStyle w:val="Grilledutableau"/>
        <w:tblW w:w="9988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559"/>
        <w:gridCol w:w="1233"/>
      </w:tblGrid>
      <w:tr w:rsidR="00B909CE" w:rsidTr="00B10F72">
        <w:trPr>
          <w:trHeight w:val="441"/>
        </w:trPr>
        <w:tc>
          <w:tcPr>
            <w:tcW w:w="4361" w:type="dxa"/>
            <w:tcBorders>
              <w:top w:val="nil"/>
              <w:left w:val="nil"/>
            </w:tcBorders>
          </w:tcPr>
          <w:p w:rsidR="00B909CE" w:rsidRDefault="00B909CE" w:rsidP="00B10F7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B909CE" w:rsidRDefault="00B909CE" w:rsidP="00B10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909CE" w:rsidRDefault="00B909CE" w:rsidP="00B10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909CE" w:rsidRDefault="00B909CE" w:rsidP="00B10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233" w:type="dxa"/>
            <w:shd w:val="clear" w:color="auto" w:fill="8DB3E2" w:themeFill="text2" w:themeFillTint="66"/>
          </w:tcPr>
          <w:p w:rsidR="00B909CE" w:rsidRDefault="00B909CE" w:rsidP="00B10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B909CE" w:rsidTr="00B10F72">
        <w:trPr>
          <w:trHeight w:val="525"/>
        </w:trPr>
        <w:tc>
          <w:tcPr>
            <w:tcW w:w="4361" w:type="dxa"/>
          </w:tcPr>
          <w:p w:rsidR="00B909CE" w:rsidRDefault="00B909CE" w:rsidP="00B10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financé par le CNES</w:t>
            </w:r>
          </w:p>
        </w:tc>
        <w:tc>
          <w:tcPr>
            <w:tcW w:w="1417" w:type="dxa"/>
          </w:tcPr>
          <w:p w:rsidR="00B909CE" w:rsidRDefault="00B909CE" w:rsidP="00B10F7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909CE" w:rsidRDefault="00B909CE" w:rsidP="00B10F7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909CE" w:rsidRDefault="00B909CE" w:rsidP="00B10F7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B909CE" w:rsidRDefault="00B909CE" w:rsidP="00B10F72">
            <w:pPr>
              <w:rPr>
                <w:rFonts w:ascii="Arial" w:hAnsi="Arial" w:cs="Arial"/>
              </w:rPr>
            </w:pPr>
          </w:p>
        </w:tc>
      </w:tr>
    </w:tbl>
    <w:p w:rsidR="00B909CE" w:rsidRDefault="00B909CE" w:rsidP="00B909CE">
      <w:pPr>
        <w:rPr>
          <w:rFonts w:ascii="Arial" w:hAnsi="Arial" w:cs="Arial"/>
        </w:rPr>
      </w:pPr>
    </w:p>
    <w:p w:rsidR="00FD1B26" w:rsidRDefault="002F36D8"/>
    <w:sectPr w:rsidR="00FD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6FD"/>
    <w:multiLevelType w:val="hybridMultilevel"/>
    <w:tmpl w:val="63C87F5C"/>
    <w:lvl w:ilvl="0" w:tplc="54F6BF74">
      <w:start w:val="1"/>
      <w:numFmt w:val="bullet"/>
      <w:pStyle w:val="Tiret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47788"/>
    <w:multiLevelType w:val="hybridMultilevel"/>
    <w:tmpl w:val="CC3A6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E"/>
    <w:rsid w:val="001F1FB3"/>
    <w:rsid w:val="002F36D8"/>
    <w:rsid w:val="0097235E"/>
    <w:rsid w:val="00B909CE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NNEXE">
    <w:name w:val="Titre ANNEXE"/>
    <w:basedOn w:val="Normal"/>
    <w:link w:val="TitreANNEXECar"/>
    <w:rsid w:val="00B909CE"/>
    <w:pPr>
      <w:jc w:val="center"/>
    </w:pPr>
    <w:rPr>
      <w:b/>
      <w:bCs/>
      <w:sz w:val="28"/>
      <w:szCs w:val="28"/>
    </w:rPr>
  </w:style>
  <w:style w:type="table" w:styleId="Grilledutableau">
    <w:name w:val="Table Grid"/>
    <w:basedOn w:val="TableauNormal"/>
    <w:rsid w:val="00B909C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3">
    <w:name w:val="Tiret3"/>
    <w:basedOn w:val="Normal"/>
    <w:rsid w:val="00B909CE"/>
    <w:pPr>
      <w:numPr>
        <w:numId w:val="1"/>
      </w:numPr>
      <w:spacing w:after="0"/>
    </w:pPr>
    <w:rPr>
      <w:sz w:val="22"/>
      <w:szCs w:val="22"/>
    </w:rPr>
  </w:style>
  <w:style w:type="character" w:customStyle="1" w:styleId="TitreANNEXECar">
    <w:name w:val="Titre ANNEXE Car"/>
    <w:link w:val="TitreANNEXE"/>
    <w:rsid w:val="00B909C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9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NNEXE">
    <w:name w:val="Titre ANNEXE"/>
    <w:basedOn w:val="Normal"/>
    <w:link w:val="TitreANNEXECar"/>
    <w:rsid w:val="00B909CE"/>
    <w:pPr>
      <w:jc w:val="center"/>
    </w:pPr>
    <w:rPr>
      <w:b/>
      <w:bCs/>
      <w:sz w:val="28"/>
      <w:szCs w:val="28"/>
    </w:rPr>
  </w:style>
  <w:style w:type="table" w:styleId="Grilledutableau">
    <w:name w:val="Table Grid"/>
    <w:basedOn w:val="TableauNormal"/>
    <w:rsid w:val="00B909C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3">
    <w:name w:val="Tiret3"/>
    <w:basedOn w:val="Normal"/>
    <w:rsid w:val="00B909CE"/>
    <w:pPr>
      <w:numPr>
        <w:numId w:val="1"/>
      </w:numPr>
      <w:spacing w:after="0"/>
    </w:pPr>
    <w:rPr>
      <w:sz w:val="22"/>
      <w:szCs w:val="22"/>
    </w:rPr>
  </w:style>
  <w:style w:type="character" w:customStyle="1" w:styleId="TitreANNEXECar">
    <w:name w:val="Titre ANNEXE Car"/>
    <w:link w:val="TitreANNEXE"/>
    <w:rsid w:val="00B909C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9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guelouy</dc:creator>
  <cp:lastModifiedBy>guelouy</cp:lastModifiedBy>
  <cp:revision>3</cp:revision>
  <dcterms:created xsi:type="dcterms:W3CDTF">2016-05-10T16:16:00Z</dcterms:created>
  <dcterms:modified xsi:type="dcterms:W3CDTF">2016-05-18T06:11:00Z</dcterms:modified>
</cp:coreProperties>
</file>